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2903A" w14:textId="77777777" w:rsidR="00F848D3" w:rsidRDefault="00F848D3" w:rsidP="00F848D3">
      <w:pPr>
        <w:jc w:val="center"/>
        <w:rPr>
          <w:rFonts w:ascii="Calibri" w:hAnsi="Calibri" w:cs="Calibri"/>
          <w:sz w:val="56"/>
          <w:szCs w:val="56"/>
        </w:rPr>
      </w:pPr>
      <w:r w:rsidRPr="005C0515">
        <w:rPr>
          <w:rFonts w:ascii="Calibri" w:hAnsi="Calibri" w:cs="Calibri"/>
          <w:noProof/>
          <w:sz w:val="56"/>
          <w:szCs w:val="56"/>
          <w:lang w:val="en-GB" w:eastAsia="en-GB"/>
        </w:rPr>
        <w:drawing>
          <wp:anchor distT="0" distB="0" distL="114300" distR="114300" simplePos="0" relativeHeight="251658240" behindDoc="1" locked="0" layoutInCell="0" allowOverlap="1" wp14:anchorId="18D206F9" wp14:editId="4C623527">
            <wp:simplePos x="0" y="0"/>
            <wp:positionH relativeFrom="margin">
              <wp:align>right</wp:align>
            </wp:positionH>
            <wp:positionV relativeFrom="paragraph">
              <wp:posOffset>0</wp:posOffset>
            </wp:positionV>
            <wp:extent cx="994410" cy="994410"/>
            <wp:effectExtent l="0" t="0" r="0" b="0"/>
            <wp:wrapTight wrapText="bothSides">
              <wp:wrapPolygon edited="0">
                <wp:start x="0" y="0"/>
                <wp:lineTo x="0" y="21103"/>
                <wp:lineTo x="21103" y="21103"/>
                <wp:lineTo x="21103" y="0"/>
                <wp:lineTo x="0" y="0"/>
              </wp:wrapPolygon>
            </wp:wrapTight>
            <wp:docPr id="1" name="Picture 1" descr="fv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vshi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4410" cy="994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56"/>
          <w:szCs w:val="56"/>
        </w:rPr>
        <w:t xml:space="preserve">           </w:t>
      </w:r>
    </w:p>
    <w:p w14:paraId="2803F570" w14:textId="77777777" w:rsidR="00F848D3" w:rsidRDefault="00F848D3" w:rsidP="00F848D3">
      <w:pPr>
        <w:jc w:val="center"/>
        <w:rPr>
          <w:rFonts w:ascii="Calibri" w:hAnsi="Calibri" w:cs="Calibri"/>
          <w:sz w:val="56"/>
          <w:szCs w:val="56"/>
        </w:rPr>
      </w:pPr>
    </w:p>
    <w:p w14:paraId="3AEB809C" w14:textId="77777777" w:rsidR="00F848D3" w:rsidRPr="000236F8" w:rsidRDefault="00F848D3" w:rsidP="000236F8">
      <w:pPr>
        <w:jc w:val="center"/>
        <w:rPr>
          <w:rFonts w:ascii="Century Gothic" w:hAnsi="Century Gothic"/>
        </w:rPr>
      </w:pPr>
      <w:r w:rsidRPr="000236F8">
        <w:rPr>
          <w:rFonts w:ascii="Century Gothic" w:hAnsi="Century Gothic" w:cs="Calibri"/>
          <w:sz w:val="32"/>
          <w:szCs w:val="32"/>
        </w:rPr>
        <w:t xml:space="preserve">               Job Description</w:t>
      </w:r>
    </w:p>
    <w:p w14:paraId="77B1BFFA" w14:textId="77777777" w:rsidR="00F848D3" w:rsidRPr="000236F8" w:rsidRDefault="00DF2578" w:rsidP="00F848D3">
      <w:pPr>
        <w:pStyle w:val="Heading1"/>
        <w:rPr>
          <w:rFonts w:ascii="Century Gothic" w:hAnsi="Century Gothic" w:cs="Calibri"/>
          <w:sz w:val="32"/>
          <w:szCs w:val="32"/>
        </w:rPr>
      </w:pPr>
      <w:r>
        <w:rPr>
          <w:rFonts w:ascii="Century Gothic" w:hAnsi="Century Gothic" w:cs="Calibri"/>
          <w:sz w:val="32"/>
          <w:szCs w:val="32"/>
        </w:rPr>
        <w:t>Teaching Assistant</w:t>
      </w:r>
    </w:p>
    <w:p w14:paraId="791EDBD1" w14:textId="77777777" w:rsidR="00F848D3" w:rsidRPr="000236F8" w:rsidRDefault="00F848D3" w:rsidP="00F848D3">
      <w:pPr>
        <w:pStyle w:val="6Abstract"/>
        <w:rPr>
          <w:rFonts w:ascii="Century Gothic" w:hAnsi="Century Gothic" w:cs="Calibri"/>
          <w:sz w:val="22"/>
          <w:szCs w:val="22"/>
        </w:rPr>
      </w:pPr>
      <w:r w:rsidRPr="000236F8">
        <w:rPr>
          <w:rFonts w:ascii="Century Gothic" w:hAnsi="Century Gothic"/>
          <w:sz w:val="22"/>
          <w:szCs w:val="22"/>
          <w:lang w:val="en-GB"/>
        </w:rPr>
        <w:t xml:space="preserve">Post Holder: </w:t>
      </w:r>
    </w:p>
    <w:p w14:paraId="2FE3E6D3" w14:textId="77777777" w:rsidR="00F848D3" w:rsidRPr="000236F8" w:rsidRDefault="00F848D3" w:rsidP="00F848D3">
      <w:pPr>
        <w:pStyle w:val="Heading1"/>
        <w:rPr>
          <w:rFonts w:ascii="Century Gothic" w:hAnsi="Century Gothic" w:cs="Calibri"/>
          <w:sz w:val="22"/>
          <w:szCs w:val="22"/>
        </w:rPr>
      </w:pPr>
      <w:r w:rsidRPr="000236F8">
        <w:rPr>
          <w:rFonts w:ascii="Century Gothic" w:hAnsi="Century Gothic" w:cs="Calibri"/>
          <w:sz w:val="22"/>
          <w:szCs w:val="22"/>
        </w:rPr>
        <w:t xml:space="preserve">Job details </w:t>
      </w:r>
    </w:p>
    <w:p w14:paraId="551AF6E8" w14:textId="77777777" w:rsidR="00F848D3" w:rsidRPr="000236F8" w:rsidRDefault="00F848D3" w:rsidP="00F848D3">
      <w:pPr>
        <w:pStyle w:val="1bodycopy10pt"/>
        <w:rPr>
          <w:rFonts w:ascii="Century Gothic" w:hAnsi="Century Gothic" w:cs="Calibri"/>
          <w:sz w:val="22"/>
          <w:szCs w:val="22"/>
        </w:rPr>
      </w:pPr>
      <w:r w:rsidRPr="000236F8">
        <w:rPr>
          <w:rFonts w:ascii="Century Gothic" w:hAnsi="Century Gothic" w:cs="Calibri"/>
          <w:b/>
          <w:sz w:val="22"/>
          <w:szCs w:val="22"/>
        </w:rPr>
        <w:t>Salary:</w:t>
      </w:r>
      <w:r w:rsidRPr="000236F8">
        <w:rPr>
          <w:rFonts w:ascii="Century Gothic" w:hAnsi="Century Gothic" w:cs="Calibri"/>
          <w:sz w:val="22"/>
          <w:szCs w:val="22"/>
        </w:rPr>
        <w:t xml:space="preserve"> </w:t>
      </w:r>
      <w:r w:rsidR="008A1D08">
        <w:rPr>
          <w:rFonts w:ascii="Century Gothic" w:hAnsi="Century Gothic" w:cs="Calibri"/>
          <w:sz w:val="22"/>
          <w:szCs w:val="22"/>
        </w:rPr>
        <w:t xml:space="preserve">NJC Scale D2 </w:t>
      </w:r>
      <w:r w:rsidR="00AF225C">
        <w:rPr>
          <w:rFonts w:ascii="Century Gothic" w:hAnsi="Century Gothic" w:cs="Calibri"/>
          <w:sz w:val="22"/>
          <w:szCs w:val="22"/>
        </w:rPr>
        <w:t xml:space="preserve"> </w:t>
      </w:r>
      <w:r w:rsidR="00740C90">
        <w:rPr>
          <w:rFonts w:ascii="Century Gothic" w:hAnsi="Century Gothic" w:cs="Calibri"/>
          <w:sz w:val="22"/>
          <w:szCs w:val="22"/>
        </w:rPr>
        <w:t>38 weeks per year</w:t>
      </w:r>
    </w:p>
    <w:p w14:paraId="067EFC59" w14:textId="77777777" w:rsidR="007D14F2" w:rsidRPr="000236F8" w:rsidRDefault="00F848D3" w:rsidP="00F848D3">
      <w:pPr>
        <w:pStyle w:val="1bodycopy10pt"/>
        <w:rPr>
          <w:rFonts w:ascii="Century Gothic" w:hAnsi="Century Gothic" w:cs="Calibri"/>
          <w:sz w:val="22"/>
          <w:szCs w:val="22"/>
        </w:rPr>
      </w:pPr>
      <w:r w:rsidRPr="000236F8">
        <w:rPr>
          <w:rFonts w:ascii="Century Gothic" w:hAnsi="Century Gothic" w:cs="Calibri"/>
          <w:b/>
          <w:sz w:val="22"/>
          <w:szCs w:val="22"/>
        </w:rPr>
        <w:t>Hours:</w:t>
      </w:r>
      <w:r w:rsidRPr="000236F8">
        <w:rPr>
          <w:rFonts w:ascii="Century Gothic" w:hAnsi="Century Gothic" w:cs="Calibri"/>
          <w:sz w:val="22"/>
          <w:szCs w:val="22"/>
        </w:rPr>
        <w:t xml:space="preserve"> </w:t>
      </w:r>
    </w:p>
    <w:p w14:paraId="50A3A28B" w14:textId="77777777" w:rsidR="00F848D3" w:rsidRPr="000236F8" w:rsidRDefault="00F848D3" w:rsidP="00F848D3">
      <w:pPr>
        <w:pStyle w:val="1bodycopy10pt"/>
        <w:rPr>
          <w:rFonts w:ascii="Century Gothic" w:hAnsi="Century Gothic" w:cs="Calibri"/>
          <w:sz w:val="22"/>
          <w:szCs w:val="22"/>
        </w:rPr>
      </w:pPr>
      <w:r w:rsidRPr="000236F8">
        <w:rPr>
          <w:rFonts w:ascii="Century Gothic" w:hAnsi="Century Gothic" w:cs="Calibri"/>
          <w:b/>
          <w:sz w:val="22"/>
          <w:szCs w:val="22"/>
        </w:rPr>
        <w:t>Reporting to:</w:t>
      </w:r>
      <w:r w:rsidRPr="000236F8">
        <w:rPr>
          <w:rFonts w:ascii="Century Gothic" w:hAnsi="Century Gothic" w:cs="Calibri"/>
          <w:sz w:val="22"/>
          <w:szCs w:val="22"/>
        </w:rPr>
        <w:t xml:space="preserve"> </w:t>
      </w:r>
      <w:r w:rsidR="008A1D08">
        <w:rPr>
          <w:rFonts w:ascii="Century Gothic" w:hAnsi="Century Gothic" w:cs="Calibri"/>
          <w:sz w:val="22"/>
          <w:szCs w:val="22"/>
        </w:rPr>
        <w:t>AHT (Inclusion)</w:t>
      </w:r>
    </w:p>
    <w:p w14:paraId="309FA1E3" w14:textId="77777777" w:rsidR="00BE20D0" w:rsidRDefault="00BE20D0">
      <w:pPr>
        <w:rPr>
          <w:rFonts w:ascii="Century Gothic" w:hAnsi="Century Gothic"/>
          <w:sz w:val="22"/>
          <w:szCs w:val="22"/>
        </w:rPr>
      </w:pPr>
    </w:p>
    <w:p w14:paraId="771250D0" w14:textId="77777777" w:rsidR="00DF2578" w:rsidRDefault="00DF2578" w:rsidP="00DF2578">
      <w:pPr>
        <w:pStyle w:val="Heading1"/>
      </w:pPr>
      <w:r>
        <w:t xml:space="preserve">Main purpose </w:t>
      </w:r>
    </w:p>
    <w:p w14:paraId="14B3231E" w14:textId="77777777" w:rsidR="00DF2578" w:rsidRPr="00FD15EB" w:rsidRDefault="00DF2578" w:rsidP="00FD15EB">
      <w:pPr>
        <w:rPr>
          <w:rFonts w:ascii="Century Gothic" w:hAnsi="Century Gothic" w:cs="Arial"/>
          <w:sz w:val="22"/>
          <w:szCs w:val="22"/>
          <w:lang w:val="en-GB"/>
        </w:rPr>
      </w:pPr>
      <w:r w:rsidRPr="00FD15EB">
        <w:rPr>
          <w:rFonts w:ascii="Century Gothic" w:hAnsi="Century Gothic" w:cs="Arial"/>
          <w:sz w:val="22"/>
          <w:szCs w:val="22"/>
          <w:lang w:val="en-GB"/>
        </w:rPr>
        <w:t>The</w:t>
      </w:r>
      <w:r w:rsidRPr="00FD15EB">
        <w:rPr>
          <w:rFonts w:ascii="Century Gothic" w:hAnsi="Century Gothic" w:cs="Arial"/>
          <w:color w:val="F15F22"/>
          <w:sz w:val="22"/>
          <w:szCs w:val="22"/>
          <w:lang w:val="en-GB"/>
        </w:rPr>
        <w:t xml:space="preserve"> </w:t>
      </w:r>
      <w:r w:rsidR="008A1D08" w:rsidRPr="00FD15EB">
        <w:rPr>
          <w:rFonts w:ascii="Century Gothic" w:hAnsi="Century Gothic" w:cs="Arial"/>
          <w:sz w:val="22"/>
          <w:szCs w:val="22"/>
          <w:lang w:val="en-GB"/>
        </w:rPr>
        <w:t>TA</w:t>
      </w:r>
      <w:r w:rsidRPr="00FD15EB">
        <w:rPr>
          <w:rFonts w:ascii="Century Gothic" w:hAnsi="Century Gothic" w:cs="Arial"/>
          <w:sz w:val="22"/>
          <w:szCs w:val="22"/>
          <w:lang w:val="en-GB"/>
        </w:rPr>
        <w:t xml:space="preserve"> will:</w:t>
      </w:r>
    </w:p>
    <w:p w14:paraId="3756EA93"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 xml:space="preserve">Work with class teachers to raise the learning and attainment of pupils </w:t>
      </w:r>
    </w:p>
    <w:p w14:paraId="1C71D77B"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 xml:space="preserve">Promote pupils’ independence, self-esteem and social inclusion </w:t>
      </w:r>
    </w:p>
    <w:p w14:paraId="56644780"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 xml:space="preserve">Give support to pupils, individually or in groups, so they can access the curriculum, take part in learning, and experience a sense of achievement </w:t>
      </w:r>
    </w:p>
    <w:p w14:paraId="6017CDB8" w14:textId="77777777" w:rsidR="00DF2578" w:rsidRPr="008A1D08" w:rsidRDefault="00DF2578" w:rsidP="00DF2578">
      <w:pPr>
        <w:pStyle w:val="1bodycopy10pt"/>
        <w:rPr>
          <w:rFonts w:ascii="Century Gothic" w:hAnsi="Century Gothic"/>
          <w:sz w:val="22"/>
          <w:szCs w:val="22"/>
        </w:rPr>
      </w:pPr>
    </w:p>
    <w:p w14:paraId="0C3BEBFB" w14:textId="77777777" w:rsidR="00DF2578" w:rsidRPr="008A1D08" w:rsidRDefault="00DF2578" w:rsidP="008A1D08">
      <w:pPr>
        <w:pStyle w:val="Heading1"/>
        <w:rPr>
          <w:rFonts w:ascii="Century Gothic" w:hAnsi="Century Gothic"/>
          <w:sz w:val="22"/>
          <w:szCs w:val="22"/>
        </w:rPr>
      </w:pPr>
      <w:r w:rsidRPr="008A1D08">
        <w:rPr>
          <w:rFonts w:ascii="Century Gothic" w:hAnsi="Century Gothic"/>
          <w:sz w:val="22"/>
          <w:szCs w:val="22"/>
        </w:rPr>
        <w:t>Duties and responsibilities</w:t>
      </w:r>
    </w:p>
    <w:p w14:paraId="71D8B161" w14:textId="77777777" w:rsidR="00DF2578" w:rsidRPr="008A1D08" w:rsidRDefault="00DF2578" w:rsidP="008A1D08">
      <w:pPr>
        <w:pStyle w:val="Subhead2"/>
        <w:rPr>
          <w:rFonts w:ascii="Century Gothic" w:hAnsi="Century Gothic"/>
          <w:sz w:val="22"/>
          <w:szCs w:val="22"/>
        </w:rPr>
      </w:pPr>
      <w:r w:rsidRPr="008A1D08">
        <w:rPr>
          <w:rFonts w:ascii="Century Gothic" w:hAnsi="Century Gothic"/>
          <w:sz w:val="22"/>
          <w:szCs w:val="22"/>
        </w:rPr>
        <w:t>Teaching and learning</w:t>
      </w:r>
    </w:p>
    <w:p w14:paraId="2119D518"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7710C11F"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Promote, support and facilitate inclusion by encouraging participation of all pupils in learning and extracurricular activities</w:t>
      </w:r>
    </w:p>
    <w:p w14:paraId="58CDC66F" w14:textId="77777777" w:rsidR="00DF2578" w:rsidRPr="008A1D08" w:rsidRDefault="00DF2578" w:rsidP="008A1D08">
      <w:pPr>
        <w:pStyle w:val="4Bulletedcopyblue"/>
        <w:numPr>
          <w:ilvl w:val="0"/>
          <w:numId w:val="2"/>
        </w:numPr>
        <w:rPr>
          <w:rFonts w:ascii="Century Gothic" w:hAnsi="Century Gothic"/>
          <w:sz w:val="22"/>
          <w:szCs w:val="22"/>
          <w:lang w:val="en-GB" w:eastAsia="en-GB"/>
        </w:rPr>
      </w:pPr>
      <w:r w:rsidRPr="008A1D08">
        <w:rPr>
          <w:rFonts w:ascii="Century Gothic" w:hAnsi="Century Gothic"/>
          <w:sz w:val="22"/>
          <w:szCs w:val="22"/>
          <w:lang w:val="en-GB" w:eastAsia="en-GB"/>
        </w:rPr>
        <w:t>Support the teaching of a broad and balanced curriculum aimed at pupils achieving their full potential in all areas of learning</w:t>
      </w:r>
    </w:p>
    <w:p w14:paraId="69427A0C"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 xml:space="preserve">Use effective behaviour management strategies consistently in line with the school’s policy and procedures </w:t>
      </w:r>
    </w:p>
    <w:p w14:paraId="36510383"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Support class teachers with maintaining good order and discipline among pupils, managing behaviour effectively to ensure a good and safe learning environment</w:t>
      </w:r>
    </w:p>
    <w:p w14:paraId="5D009AAB"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Organise and manage teaching space and resources to help maintain a stimulating and safe learning environment</w:t>
      </w:r>
    </w:p>
    <w:p w14:paraId="7B3A8967"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Observe pupil performance and pass observations on to the class teacher</w:t>
      </w:r>
    </w:p>
    <w:p w14:paraId="0FB63B38"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 xml:space="preserve">Supervise a class if the teacher is temporarily unavailable </w:t>
      </w:r>
    </w:p>
    <w:p w14:paraId="5D0A7E20"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 xml:space="preserve">Use ICT skills to advance pupils’ learning </w:t>
      </w:r>
    </w:p>
    <w:p w14:paraId="769586F6" w14:textId="77777777" w:rsidR="00DF257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Undertake any other relevant d</w:t>
      </w:r>
      <w:r w:rsidR="008A1D08">
        <w:rPr>
          <w:rFonts w:ascii="Century Gothic" w:hAnsi="Century Gothic"/>
          <w:sz w:val="22"/>
          <w:szCs w:val="22"/>
          <w:lang w:val="en-GB"/>
        </w:rPr>
        <w:t>uties given by the class teacher</w:t>
      </w:r>
    </w:p>
    <w:p w14:paraId="61677670" w14:textId="77777777" w:rsidR="008A1D08" w:rsidRDefault="008A1D08" w:rsidP="008A1D08">
      <w:pPr>
        <w:pStyle w:val="4Bulletedcopyblue"/>
        <w:numPr>
          <w:ilvl w:val="0"/>
          <w:numId w:val="0"/>
        </w:numPr>
        <w:ind w:left="340" w:hanging="170"/>
        <w:rPr>
          <w:rFonts w:ascii="Century Gothic" w:hAnsi="Century Gothic"/>
          <w:sz w:val="22"/>
          <w:szCs w:val="22"/>
          <w:lang w:val="en-GB"/>
        </w:rPr>
      </w:pPr>
    </w:p>
    <w:p w14:paraId="59379641" w14:textId="77777777" w:rsidR="008A1D08" w:rsidRPr="008A1D08" w:rsidRDefault="008A1D08" w:rsidP="008A1D08">
      <w:pPr>
        <w:pStyle w:val="4Bulletedcopyblue"/>
        <w:numPr>
          <w:ilvl w:val="0"/>
          <w:numId w:val="0"/>
        </w:numPr>
        <w:ind w:left="340" w:hanging="170"/>
        <w:rPr>
          <w:rFonts w:ascii="Century Gothic" w:hAnsi="Century Gothic"/>
          <w:sz w:val="22"/>
          <w:szCs w:val="22"/>
          <w:lang w:val="en-GB"/>
        </w:rPr>
      </w:pPr>
    </w:p>
    <w:p w14:paraId="448C2736" w14:textId="77777777" w:rsidR="00DF2578" w:rsidRPr="008A1D08" w:rsidRDefault="00DF2578" w:rsidP="008A1D08">
      <w:pPr>
        <w:pStyle w:val="Subhead2"/>
        <w:ind w:left="360"/>
        <w:rPr>
          <w:rFonts w:ascii="Century Gothic" w:hAnsi="Century Gothic"/>
          <w:sz w:val="22"/>
          <w:szCs w:val="22"/>
        </w:rPr>
      </w:pPr>
      <w:r w:rsidRPr="008A1D08">
        <w:rPr>
          <w:rFonts w:ascii="Century Gothic" w:hAnsi="Century Gothic"/>
          <w:sz w:val="22"/>
          <w:szCs w:val="22"/>
        </w:rPr>
        <w:lastRenderedPageBreak/>
        <w:t>Planning</w:t>
      </w:r>
    </w:p>
    <w:p w14:paraId="4FC91629"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Contribute to effective assessment and planning by supporting the monitoring, recording and reporting of pupil performance and progress as appropriate to the level of the role</w:t>
      </w:r>
    </w:p>
    <w:p w14:paraId="70641109"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Read and understand lesson plans shared prior to lessons, if available</w:t>
      </w:r>
    </w:p>
    <w:p w14:paraId="49EE86EC"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Prepare the classroom for lessons</w:t>
      </w:r>
    </w:p>
    <w:p w14:paraId="5EBAE0ED" w14:textId="77777777" w:rsidR="008A1D08" w:rsidRDefault="008A1D08" w:rsidP="008A1D08">
      <w:pPr>
        <w:pStyle w:val="Subhead2"/>
        <w:ind w:left="360"/>
        <w:rPr>
          <w:rFonts w:ascii="Century Gothic" w:hAnsi="Century Gothic"/>
          <w:sz w:val="22"/>
          <w:szCs w:val="22"/>
          <w:lang w:val="en-GB"/>
        </w:rPr>
      </w:pPr>
    </w:p>
    <w:p w14:paraId="4253D218" w14:textId="77777777" w:rsidR="00DF2578" w:rsidRPr="008A1D08" w:rsidRDefault="00DF2578" w:rsidP="008A1D08">
      <w:pPr>
        <w:pStyle w:val="Subhead2"/>
        <w:ind w:left="360"/>
        <w:rPr>
          <w:rFonts w:ascii="Century Gothic" w:hAnsi="Century Gothic"/>
          <w:sz w:val="22"/>
          <w:szCs w:val="22"/>
          <w:lang w:val="en-GB"/>
        </w:rPr>
      </w:pPr>
      <w:r w:rsidRPr="008A1D08">
        <w:rPr>
          <w:rFonts w:ascii="Century Gothic" w:hAnsi="Century Gothic"/>
          <w:sz w:val="22"/>
          <w:szCs w:val="22"/>
          <w:lang w:val="en-GB"/>
        </w:rPr>
        <w:t>Working with staff, parents/carers and relevant professionals</w:t>
      </w:r>
    </w:p>
    <w:p w14:paraId="24AFAF13"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Communicate effectively with other staff members and pupils, and with parents and carers under the direction of the class teacher</w:t>
      </w:r>
    </w:p>
    <w:p w14:paraId="02DC22E7"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Communicate their knowledge and understanding of pupils to other school staff and education, health and social care professionals, so that informed decision making can take place on intervention and provision</w:t>
      </w:r>
    </w:p>
    <w:p w14:paraId="5233B7D5" w14:textId="77777777" w:rsidR="00DF2578" w:rsidRPr="008A1D08" w:rsidRDefault="00DF2578" w:rsidP="008A1D08">
      <w:pPr>
        <w:pStyle w:val="4Bulletedcopyblue"/>
        <w:numPr>
          <w:ilvl w:val="0"/>
          <w:numId w:val="2"/>
        </w:numPr>
        <w:rPr>
          <w:rFonts w:ascii="Century Gothic" w:hAnsi="Century Gothic"/>
          <w:sz w:val="22"/>
          <w:szCs w:val="22"/>
        </w:rPr>
      </w:pPr>
      <w:r w:rsidRPr="008A1D08">
        <w:rPr>
          <w:rFonts w:ascii="Century Gothic" w:hAnsi="Century Gothic"/>
          <w:sz w:val="22"/>
          <w:szCs w:val="22"/>
        </w:rPr>
        <w:t xml:space="preserve">Contribute to meetings with parents and carers by providing feedback on pupil progress, attainment and barriers to learning, as directed by teachers </w:t>
      </w:r>
    </w:p>
    <w:p w14:paraId="25203DE6"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With the class teacher, keep other professionals accurately informed of performance and progress, or concerns they may have about the pupils they work with</w:t>
      </w:r>
    </w:p>
    <w:p w14:paraId="60F37107"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Understand their role in order to be able to work collaboratively with classroom teachers and other colleagues, including specialist advisory teachers</w:t>
      </w:r>
    </w:p>
    <w:p w14:paraId="7643F687"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Collaborate and work with colleagues and other relevant professionals within and beyond the school</w:t>
      </w:r>
    </w:p>
    <w:p w14:paraId="285582D8"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Develop effective professional relationships with colleagues</w:t>
      </w:r>
    </w:p>
    <w:p w14:paraId="73895E39" w14:textId="77777777" w:rsidR="008A1D08" w:rsidRDefault="008A1D08" w:rsidP="008A1D08">
      <w:pPr>
        <w:pStyle w:val="Subhead2"/>
        <w:ind w:left="360"/>
        <w:rPr>
          <w:rFonts w:ascii="Century Gothic" w:hAnsi="Century Gothic"/>
          <w:sz w:val="22"/>
          <w:szCs w:val="22"/>
          <w:lang w:val="en-GB"/>
        </w:rPr>
      </w:pPr>
    </w:p>
    <w:p w14:paraId="77F0B507" w14:textId="77777777" w:rsidR="00DF2578" w:rsidRPr="008A1D08" w:rsidRDefault="00DF2578" w:rsidP="008A1D08">
      <w:pPr>
        <w:pStyle w:val="Subhead2"/>
        <w:ind w:left="360"/>
        <w:rPr>
          <w:rFonts w:ascii="Century Gothic" w:hAnsi="Century Gothic"/>
          <w:sz w:val="22"/>
          <w:szCs w:val="22"/>
          <w:lang w:val="en-GB"/>
        </w:rPr>
      </w:pPr>
      <w:r w:rsidRPr="008A1D08">
        <w:rPr>
          <w:rFonts w:ascii="Century Gothic" w:hAnsi="Century Gothic"/>
          <w:sz w:val="22"/>
          <w:szCs w:val="22"/>
          <w:lang w:val="en-GB"/>
        </w:rPr>
        <w:t>Health and safety</w:t>
      </w:r>
    </w:p>
    <w:p w14:paraId="685DC55A" w14:textId="77777777" w:rsidR="00DF2578" w:rsidRPr="0072705A" w:rsidRDefault="00DF2578" w:rsidP="008A1D08">
      <w:pPr>
        <w:pStyle w:val="4Bulletedcopyblue"/>
        <w:numPr>
          <w:ilvl w:val="0"/>
          <w:numId w:val="2"/>
        </w:numPr>
        <w:rPr>
          <w:rFonts w:ascii="Century Gothic" w:hAnsi="Century Gothic"/>
          <w:sz w:val="22"/>
          <w:szCs w:val="22"/>
          <w:lang w:val="en-GB"/>
        </w:rPr>
      </w:pPr>
      <w:r w:rsidRPr="0072705A">
        <w:rPr>
          <w:rFonts w:ascii="Century Gothic" w:hAnsi="Century Gothic"/>
          <w:sz w:val="22"/>
          <w:szCs w:val="22"/>
          <w:lang w:val="en-GB"/>
        </w:rPr>
        <w:t xml:space="preserve">Promote the safety and wellbeing of pupils, and help to safeguard pupils’ wellbeing by following the requirements of Keeping Children Safe in Education (KCSIE) and our school’s child protection policy </w:t>
      </w:r>
    </w:p>
    <w:p w14:paraId="7068F89E" w14:textId="77777777" w:rsidR="00DF2578" w:rsidRPr="0072705A" w:rsidRDefault="00DF2578" w:rsidP="008A1D08">
      <w:pPr>
        <w:pStyle w:val="4Bulletedcopyblue"/>
        <w:numPr>
          <w:ilvl w:val="0"/>
          <w:numId w:val="2"/>
        </w:numPr>
        <w:rPr>
          <w:rFonts w:ascii="Century Gothic" w:hAnsi="Century Gothic"/>
          <w:sz w:val="22"/>
          <w:szCs w:val="22"/>
          <w:lang w:val="en-GB"/>
        </w:rPr>
      </w:pPr>
      <w:r w:rsidRPr="0072705A">
        <w:rPr>
          <w:rFonts w:ascii="Century Gothic" w:hAnsi="Century Gothic"/>
          <w:sz w:val="22"/>
          <w:szCs w:val="22"/>
          <w:lang w:val="en-GB"/>
        </w:rPr>
        <w:t xml:space="preserve">Look after children who are upset or have had accidents </w:t>
      </w:r>
    </w:p>
    <w:p w14:paraId="0616A6F5" w14:textId="77777777" w:rsidR="005A6419" w:rsidRPr="0072705A" w:rsidRDefault="005A6419" w:rsidP="008A1D08">
      <w:pPr>
        <w:pStyle w:val="4Bulletedcopyblue"/>
        <w:numPr>
          <w:ilvl w:val="0"/>
          <w:numId w:val="2"/>
        </w:numPr>
        <w:rPr>
          <w:rFonts w:ascii="Century Gothic" w:hAnsi="Century Gothic"/>
          <w:sz w:val="22"/>
          <w:szCs w:val="22"/>
          <w:lang w:val="en-GB"/>
        </w:rPr>
      </w:pPr>
      <w:r w:rsidRPr="0072705A">
        <w:rPr>
          <w:rFonts w:ascii="Century Gothic" w:hAnsi="Century Gothic"/>
          <w:sz w:val="22"/>
          <w:szCs w:val="22"/>
          <w:lang w:val="en-GB"/>
        </w:rPr>
        <w:t>Carry out intimate care, if required, as set out in the school’s Intimate Care policy</w:t>
      </w:r>
    </w:p>
    <w:p w14:paraId="2E0FCBAA" w14:textId="77777777" w:rsidR="008A1D08" w:rsidRDefault="008A1D08" w:rsidP="008A1D08">
      <w:pPr>
        <w:pStyle w:val="Subhead2"/>
        <w:ind w:left="360"/>
        <w:rPr>
          <w:rFonts w:ascii="Century Gothic" w:hAnsi="Century Gothic"/>
          <w:sz w:val="22"/>
          <w:szCs w:val="22"/>
          <w:lang w:val="en-GB"/>
        </w:rPr>
      </w:pPr>
    </w:p>
    <w:p w14:paraId="2F04F740" w14:textId="77777777" w:rsidR="00DF2578" w:rsidRPr="008A1D08" w:rsidRDefault="00DF2578" w:rsidP="008A1D08">
      <w:pPr>
        <w:pStyle w:val="Subhead2"/>
        <w:ind w:left="360"/>
        <w:rPr>
          <w:rFonts w:ascii="Century Gothic" w:hAnsi="Century Gothic"/>
          <w:sz w:val="22"/>
          <w:szCs w:val="22"/>
          <w:lang w:val="en-GB"/>
        </w:rPr>
      </w:pPr>
      <w:r w:rsidRPr="008A1D08">
        <w:rPr>
          <w:rFonts w:ascii="Century Gothic" w:hAnsi="Century Gothic"/>
          <w:sz w:val="22"/>
          <w:szCs w:val="22"/>
          <w:lang w:val="en-GB"/>
        </w:rPr>
        <w:t>Professional development</w:t>
      </w:r>
    </w:p>
    <w:p w14:paraId="6C8E1875"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 xml:space="preserve">Help keep their own knowledge and understanding relevant and up-to-date by reflecting on their own practice, liaising with school leaders, and identifying relevant professional development to improve personal effectiveness </w:t>
      </w:r>
    </w:p>
    <w:p w14:paraId="224D21EA" w14:textId="77777777" w:rsidR="00DF2578" w:rsidRPr="008A1D08" w:rsidRDefault="00DF2578" w:rsidP="008A1D08">
      <w:pPr>
        <w:pStyle w:val="4Bulletedcopyblue"/>
        <w:numPr>
          <w:ilvl w:val="0"/>
          <w:numId w:val="2"/>
        </w:numPr>
        <w:rPr>
          <w:rFonts w:ascii="Century Gothic" w:hAnsi="Century Gothic"/>
          <w:b/>
          <w:sz w:val="22"/>
          <w:szCs w:val="22"/>
          <w:lang w:val="en-GB"/>
        </w:rPr>
      </w:pPr>
      <w:r w:rsidRPr="008A1D08">
        <w:rPr>
          <w:rFonts w:ascii="Century Gothic" w:hAnsi="Century Gothic"/>
          <w:sz w:val="22"/>
          <w:szCs w:val="22"/>
          <w:lang w:val="en-GB"/>
        </w:rPr>
        <w:t xml:space="preserve">Take opportunities to build the appropriate skills, qualifications, and/or experience needed for the role, with support from the school </w:t>
      </w:r>
    </w:p>
    <w:p w14:paraId="041AC695" w14:textId="77777777" w:rsidR="00DF2578" w:rsidRPr="008A1D08" w:rsidRDefault="00DF2578" w:rsidP="008A1D08">
      <w:pPr>
        <w:pStyle w:val="4Bulletedcopyblue"/>
        <w:numPr>
          <w:ilvl w:val="0"/>
          <w:numId w:val="2"/>
        </w:numPr>
        <w:rPr>
          <w:rFonts w:ascii="Century Gothic" w:hAnsi="Century Gothic"/>
          <w:sz w:val="22"/>
          <w:szCs w:val="22"/>
          <w:lang w:val="en-GB"/>
        </w:rPr>
      </w:pPr>
      <w:r w:rsidRPr="008A1D08">
        <w:rPr>
          <w:rFonts w:ascii="Century Gothic" w:hAnsi="Century Gothic"/>
          <w:sz w:val="22"/>
          <w:szCs w:val="22"/>
          <w:lang w:val="en-GB"/>
        </w:rPr>
        <w:t>Take part in the school’s appraisal procedures</w:t>
      </w:r>
    </w:p>
    <w:p w14:paraId="1240FAED" w14:textId="77777777" w:rsidR="008A1D08" w:rsidRDefault="008A1D08" w:rsidP="008A1D08">
      <w:pPr>
        <w:pStyle w:val="Heading1"/>
        <w:rPr>
          <w:rFonts w:ascii="Century Gothic" w:hAnsi="Century Gothic"/>
          <w:sz w:val="22"/>
          <w:szCs w:val="22"/>
        </w:rPr>
      </w:pPr>
    </w:p>
    <w:p w14:paraId="61E723CC" w14:textId="77777777" w:rsidR="00DF2578" w:rsidRPr="008A1D08" w:rsidRDefault="00DF2578" w:rsidP="008A1D08">
      <w:pPr>
        <w:pStyle w:val="Heading1"/>
        <w:rPr>
          <w:rFonts w:ascii="Century Gothic" w:hAnsi="Century Gothic"/>
          <w:sz w:val="22"/>
          <w:szCs w:val="22"/>
        </w:rPr>
      </w:pPr>
      <w:r w:rsidRPr="008A1D08">
        <w:rPr>
          <w:rFonts w:ascii="Century Gothic" w:hAnsi="Century Gothic"/>
          <w:sz w:val="22"/>
          <w:szCs w:val="22"/>
        </w:rPr>
        <w:t>Other areas of responsibility</w:t>
      </w:r>
    </w:p>
    <w:p w14:paraId="7B5530CF" w14:textId="77777777" w:rsidR="00DF2578" w:rsidRPr="008A1D08" w:rsidRDefault="00DF2578" w:rsidP="008A1D08">
      <w:pPr>
        <w:pStyle w:val="Subhead2"/>
        <w:rPr>
          <w:rFonts w:ascii="Century Gothic" w:hAnsi="Century Gothic"/>
          <w:sz w:val="22"/>
          <w:szCs w:val="22"/>
        </w:rPr>
      </w:pPr>
      <w:r w:rsidRPr="008A1D08">
        <w:rPr>
          <w:rFonts w:ascii="Century Gothic" w:hAnsi="Century Gothic"/>
          <w:sz w:val="22"/>
          <w:szCs w:val="22"/>
        </w:rPr>
        <w:t xml:space="preserve">Safeguarding </w:t>
      </w:r>
    </w:p>
    <w:p w14:paraId="0E3E5E07" w14:textId="77777777" w:rsidR="00DF2578" w:rsidRPr="008A1D08" w:rsidRDefault="00DF2578" w:rsidP="008A1D08">
      <w:pPr>
        <w:pStyle w:val="4Bulletedcopyblue"/>
        <w:numPr>
          <w:ilvl w:val="0"/>
          <w:numId w:val="2"/>
        </w:numPr>
        <w:rPr>
          <w:rFonts w:ascii="Century Gothic" w:hAnsi="Century Gothic"/>
          <w:sz w:val="22"/>
          <w:szCs w:val="22"/>
        </w:rPr>
      </w:pPr>
      <w:r w:rsidRPr="008A1D08">
        <w:rPr>
          <w:rFonts w:ascii="Century Gothic" w:hAnsi="Century Gothic"/>
          <w:sz w:val="22"/>
          <w:szCs w:val="22"/>
        </w:rPr>
        <w:t xml:space="preserve">Work in line with statutory safeguarding guidance (e.g. Keeping Children Safe in Education, Prevent) and our safeguarding and child protection policies </w:t>
      </w:r>
    </w:p>
    <w:p w14:paraId="09A9EA85" w14:textId="77777777" w:rsidR="00DF2578" w:rsidRPr="008A1D08" w:rsidRDefault="00DF2578" w:rsidP="008A1D08">
      <w:pPr>
        <w:pStyle w:val="4Bulletedcopyblue"/>
        <w:numPr>
          <w:ilvl w:val="0"/>
          <w:numId w:val="2"/>
        </w:numPr>
        <w:rPr>
          <w:rFonts w:ascii="Century Gothic" w:hAnsi="Century Gothic"/>
          <w:sz w:val="22"/>
          <w:szCs w:val="22"/>
        </w:rPr>
      </w:pPr>
      <w:r w:rsidRPr="008A1D08">
        <w:rPr>
          <w:rFonts w:ascii="Century Gothic" w:hAnsi="Century Gothic"/>
          <w:sz w:val="22"/>
          <w:szCs w:val="22"/>
        </w:rPr>
        <w:t>Promote the safeguarding of all pupils in the school</w:t>
      </w:r>
    </w:p>
    <w:p w14:paraId="569697BA" w14:textId="77777777" w:rsidR="00DF2578" w:rsidRPr="008A1D08" w:rsidRDefault="008A1D08" w:rsidP="008A1D08">
      <w:pPr>
        <w:pStyle w:val="4Bulletedcopyblue"/>
        <w:numPr>
          <w:ilvl w:val="0"/>
          <w:numId w:val="2"/>
        </w:numPr>
        <w:rPr>
          <w:rFonts w:ascii="Century Gothic" w:hAnsi="Century Gothic"/>
          <w:sz w:val="22"/>
          <w:szCs w:val="22"/>
        </w:rPr>
      </w:pPr>
      <w:r w:rsidRPr="008A1D08">
        <w:rPr>
          <w:rFonts w:ascii="Century Gothic" w:hAnsi="Century Gothic"/>
          <w:sz w:val="22"/>
          <w:szCs w:val="22"/>
        </w:rPr>
        <w:t>Record any safeguarding concerns on the school’s online recording system</w:t>
      </w:r>
    </w:p>
    <w:p w14:paraId="6A47A93D" w14:textId="77777777" w:rsidR="00DF2578" w:rsidRPr="008A1D08" w:rsidRDefault="00DF2578" w:rsidP="00DF2578">
      <w:pPr>
        <w:pStyle w:val="4Bulletedcopyblue"/>
        <w:numPr>
          <w:ilvl w:val="0"/>
          <w:numId w:val="0"/>
        </w:numPr>
        <w:rPr>
          <w:rFonts w:ascii="Century Gothic" w:hAnsi="Century Gothic"/>
          <w:sz w:val="22"/>
          <w:szCs w:val="22"/>
          <w:highlight w:val="yellow"/>
        </w:rPr>
      </w:pPr>
    </w:p>
    <w:p w14:paraId="5A346DDD" w14:textId="77777777" w:rsidR="00DF2578" w:rsidRPr="008A1D08" w:rsidRDefault="00DF2578" w:rsidP="00DF2578">
      <w:pPr>
        <w:pStyle w:val="1bodycopy10pt"/>
        <w:rPr>
          <w:rFonts w:ascii="Century Gothic" w:hAnsi="Century Gothic"/>
          <w:sz w:val="22"/>
          <w:szCs w:val="22"/>
          <w:highlight w:val="yellow"/>
        </w:rPr>
      </w:pPr>
    </w:p>
    <w:p w14:paraId="286795EC" w14:textId="77777777" w:rsidR="00DF2578" w:rsidRPr="008A1D08" w:rsidRDefault="00DF2578" w:rsidP="008A1D08">
      <w:pPr>
        <w:pStyle w:val="1bodycopy10pt"/>
        <w:rPr>
          <w:rFonts w:ascii="Century Gothic" w:hAnsi="Century Gothic"/>
          <w:sz w:val="22"/>
          <w:szCs w:val="22"/>
          <w:lang w:val="en-GB"/>
        </w:rPr>
      </w:pPr>
      <w:r w:rsidRPr="008A1D08">
        <w:rPr>
          <w:rFonts w:ascii="Century Gothic" w:hAnsi="Century Gothic"/>
          <w:sz w:val="22"/>
          <w:szCs w:val="22"/>
          <w:lang w:val="en-GB"/>
        </w:rPr>
        <w:t xml:space="preserve">The </w:t>
      </w:r>
      <w:r w:rsidR="008A1D08">
        <w:rPr>
          <w:rFonts w:ascii="Century Gothic" w:hAnsi="Century Gothic"/>
          <w:sz w:val="22"/>
          <w:szCs w:val="22"/>
        </w:rPr>
        <w:t xml:space="preserve">TA </w:t>
      </w:r>
      <w:r w:rsidRPr="008A1D08">
        <w:rPr>
          <w:rFonts w:ascii="Century Gothic" w:hAnsi="Century Gothic"/>
          <w:sz w:val="22"/>
          <w:szCs w:val="22"/>
          <w:lang w:val="en-GB"/>
        </w:rPr>
        <w:t>will be required to follow school policies and the staff code of conduct.</w:t>
      </w:r>
    </w:p>
    <w:p w14:paraId="28EF4206" w14:textId="77777777" w:rsidR="00DF2578" w:rsidRPr="008A1D08" w:rsidRDefault="00DF2578" w:rsidP="008A1D08">
      <w:pPr>
        <w:pStyle w:val="1bodycopy10pt"/>
        <w:rPr>
          <w:rFonts w:ascii="Century Gothic" w:hAnsi="Century Gothic"/>
          <w:sz w:val="22"/>
          <w:szCs w:val="22"/>
          <w:lang w:val="en-GB"/>
        </w:rPr>
      </w:pPr>
      <w:r w:rsidRPr="008A1D08">
        <w:rPr>
          <w:rFonts w:ascii="Century Gothic" w:hAnsi="Century Gothic"/>
          <w:sz w:val="22"/>
          <w:szCs w:val="22"/>
          <w:lang w:val="en-GB"/>
        </w:rPr>
        <w:t>Please note, this is illustrative of the general nature and level of responsibility of the role. It is not a comprehensive list of all tasks that the TA / HLTA will carry out. The postholder may be required to do other duties appropriate to the level of the role, as directed by the headteacher or line manager.</w:t>
      </w:r>
    </w:p>
    <w:p w14:paraId="7DC497FF" w14:textId="77777777" w:rsidR="00DF2578" w:rsidRPr="008A1D08" w:rsidRDefault="00DF2578" w:rsidP="00DF2578">
      <w:pPr>
        <w:pStyle w:val="4Bulletedcopyblue"/>
        <w:numPr>
          <w:ilvl w:val="0"/>
          <w:numId w:val="0"/>
        </w:numPr>
        <w:rPr>
          <w:rFonts w:ascii="Century Gothic" w:hAnsi="Century Gothic"/>
          <w:sz w:val="22"/>
          <w:szCs w:val="22"/>
        </w:rPr>
      </w:pPr>
    </w:p>
    <w:p w14:paraId="7A081E33" w14:textId="77777777" w:rsidR="008A1D08" w:rsidRPr="00D410A4" w:rsidRDefault="008A1D08" w:rsidP="008A1D08">
      <w:pPr>
        <w:pStyle w:val="1bodycopy10pt"/>
        <w:spacing w:before="120" w:after="240"/>
        <w:rPr>
          <w:rFonts w:ascii="Century Gothic" w:hAnsi="Century Gothic" w:cs="Calibri"/>
          <w:sz w:val="22"/>
          <w:szCs w:val="22"/>
        </w:rPr>
      </w:pPr>
      <w:r w:rsidRPr="00D410A4">
        <w:rPr>
          <w:rStyle w:val="Sub-headingChar"/>
          <w:rFonts w:ascii="Century Gothic" w:hAnsi="Century Gothic" w:cs="Calibri"/>
          <w:sz w:val="22"/>
          <w:szCs w:val="22"/>
        </w:rPr>
        <w:t>Headteacher/line manager’s signature:</w:t>
      </w:r>
      <w:r w:rsidRPr="00D410A4">
        <w:rPr>
          <w:rFonts w:ascii="Century Gothic" w:hAnsi="Century Gothic" w:cs="Calibri"/>
          <w:sz w:val="22"/>
          <w:szCs w:val="22"/>
        </w:rPr>
        <w:tab/>
      </w:r>
      <w:r w:rsidRPr="00D410A4">
        <w:rPr>
          <w:rFonts w:ascii="Century Gothic" w:hAnsi="Century Gothic" w:cs="Calibri"/>
          <w:color w:val="B9B9B9"/>
          <w:sz w:val="22"/>
          <w:szCs w:val="22"/>
        </w:rPr>
        <w:t>_______________________________________</w:t>
      </w:r>
    </w:p>
    <w:p w14:paraId="247B8171" w14:textId="77777777" w:rsidR="008A1D08" w:rsidRPr="00D410A4" w:rsidRDefault="008A1D08" w:rsidP="008A1D08">
      <w:pPr>
        <w:pStyle w:val="1bodycopy10pt"/>
        <w:spacing w:before="120" w:after="240"/>
        <w:rPr>
          <w:rFonts w:ascii="Century Gothic" w:hAnsi="Century Gothic" w:cs="Calibri"/>
          <w:sz w:val="22"/>
          <w:szCs w:val="22"/>
        </w:rPr>
      </w:pPr>
      <w:r w:rsidRPr="00D410A4">
        <w:rPr>
          <w:rStyle w:val="Sub-headingChar"/>
          <w:rFonts w:ascii="Century Gothic" w:hAnsi="Century Gothic" w:cs="Calibri"/>
          <w:sz w:val="22"/>
          <w:szCs w:val="22"/>
        </w:rPr>
        <w:t>Date:</w:t>
      </w:r>
      <w:r w:rsidRPr="00D410A4">
        <w:rPr>
          <w:rFonts w:ascii="Century Gothic" w:hAnsi="Century Gothic" w:cs="Calibri"/>
          <w:sz w:val="22"/>
          <w:szCs w:val="22"/>
        </w:rPr>
        <w:t xml:space="preserve"> </w:t>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color w:val="B9B9B9"/>
          <w:sz w:val="22"/>
          <w:szCs w:val="22"/>
        </w:rPr>
        <w:t>_______________________________________</w:t>
      </w:r>
      <w:r w:rsidRPr="00D410A4">
        <w:rPr>
          <w:rFonts w:ascii="Century Gothic" w:hAnsi="Century Gothic" w:cs="Calibri"/>
          <w:sz w:val="22"/>
          <w:szCs w:val="22"/>
        </w:rPr>
        <w:tab/>
      </w:r>
    </w:p>
    <w:p w14:paraId="312189B8" w14:textId="77777777" w:rsidR="008A1D08" w:rsidRPr="00D410A4" w:rsidRDefault="008A1D08" w:rsidP="008A1D08">
      <w:pPr>
        <w:pStyle w:val="1bodycopy10pt"/>
        <w:spacing w:before="120" w:after="240"/>
        <w:rPr>
          <w:rStyle w:val="Sub-headingChar"/>
          <w:rFonts w:ascii="Century Gothic" w:hAnsi="Century Gothic" w:cs="Calibri"/>
          <w:b w:val="0"/>
          <w:sz w:val="22"/>
          <w:szCs w:val="22"/>
        </w:rPr>
      </w:pPr>
    </w:p>
    <w:p w14:paraId="6EAD1E20" w14:textId="77777777" w:rsidR="008A1D08" w:rsidRPr="00D410A4" w:rsidRDefault="008A1D08" w:rsidP="008A1D08">
      <w:pPr>
        <w:pStyle w:val="1bodycopy10pt"/>
        <w:spacing w:before="120" w:after="240"/>
        <w:rPr>
          <w:rFonts w:ascii="Century Gothic" w:hAnsi="Century Gothic" w:cs="Calibri"/>
          <w:sz w:val="22"/>
          <w:szCs w:val="22"/>
        </w:rPr>
      </w:pPr>
      <w:r w:rsidRPr="00D410A4">
        <w:rPr>
          <w:rStyle w:val="Sub-headingChar"/>
          <w:rFonts w:ascii="Century Gothic" w:hAnsi="Century Gothic" w:cs="Calibri"/>
          <w:sz w:val="22"/>
          <w:szCs w:val="22"/>
        </w:rPr>
        <w:t>Postholder’s signature:</w:t>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color w:val="B9B9B9"/>
          <w:sz w:val="22"/>
          <w:szCs w:val="22"/>
        </w:rPr>
        <w:t>_______________________________________</w:t>
      </w:r>
    </w:p>
    <w:p w14:paraId="02699A01" w14:textId="77777777" w:rsidR="008A1D08" w:rsidRPr="001571A9" w:rsidRDefault="008A1D08" w:rsidP="008A1D08">
      <w:pPr>
        <w:pStyle w:val="1bodycopy10pt"/>
        <w:spacing w:before="120" w:after="240"/>
      </w:pPr>
      <w:r w:rsidRPr="00D410A4">
        <w:rPr>
          <w:rStyle w:val="Sub-headingChar"/>
          <w:rFonts w:ascii="Century Gothic" w:hAnsi="Century Gothic" w:cs="Calibri"/>
          <w:sz w:val="22"/>
          <w:szCs w:val="22"/>
        </w:rPr>
        <w:t xml:space="preserve">Date: </w:t>
      </w:r>
      <w:r w:rsidRPr="00D410A4">
        <w:rPr>
          <w:rStyle w:val="Sub-headingCha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sz w:val="22"/>
          <w:szCs w:val="22"/>
        </w:rPr>
        <w:tab/>
      </w:r>
      <w:r w:rsidRPr="00D410A4">
        <w:rPr>
          <w:rFonts w:ascii="Century Gothic" w:hAnsi="Century Gothic" w:cs="Calibri"/>
          <w:color w:val="B9B9B9"/>
          <w:sz w:val="22"/>
          <w:szCs w:val="22"/>
        </w:rPr>
        <w:t>____</w:t>
      </w:r>
      <w:r w:rsidRPr="00D410A4">
        <w:rPr>
          <w:rFonts w:ascii="Century Gothic" w:hAnsi="Century Gothic"/>
          <w:color w:val="B9B9B9"/>
          <w:sz w:val="22"/>
          <w:szCs w:val="22"/>
        </w:rPr>
        <w:t>_____________________</w:t>
      </w:r>
      <w:r w:rsidRPr="00522F69">
        <w:rPr>
          <w:color w:val="B9B9B9"/>
        </w:rPr>
        <w:t>______________</w:t>
      </w:r>
    </w:p>
    <w:p w14:paraId="2845CCE4" w14:textId="77777777" w:rsidR="00DF2578" w:rsidRPr="008A1D08" w:rsidRDefault="00DF2578">
      <w:pPr>
        <w:rPr>
          <w:rFonts w:ascii="Century Gothic" w:hAnsi="Century Gothic"/>
          <w:sz w:val="22"/>
          <w:szCs w:val="22"/>
        </w:rPr>
      </w:pPr>
    </w:p>
    <w:sectPr w:rsidR="00DF2578" w:rsidRPr="008A1D08" w:rsidSect="00F848D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pt" o:bullet="t">
        <v:imagedata r:id="rId1" o:title="TK_LOGO_POINTER_RGB_bullet_blue"/>
      </v:shape>
    </w:pict>
  </w:numPicBullet>
  <w:abstractNum w:abstractNumId="0" w15:restartNumberingAfterBreak="0">
    <w:nsid w:val="56582C3D"/>
    <w:multiLevelType w:val="hybridMultilevel"/>
    <w:tmpl w:val="AC88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436B1"/>
    <w:multiLevelType w:val="hybridMultilevel"/>
    <w:tmpl w:val="30F20A30"/>
    <w:lvl w:ilvl="0" w:tplc="15D4C746">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2113238">
    <w:abstractNumId w:val="1"/>
  </w:num>
  <w:num w:numId="2" w16cid:durableId="1985810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8D3"/>
    <w:rsid w:val="000236F8"/>
    <w:rsid w:val="0013410C"/>
    <w:rsid w:val="005A6419"/>
    <w:rsid w:val="0072705A"/>
    <w:rsid w:val="00740C90"/>
    <w:rsid w:val="007D14F2"/>
    <w:rsid w:val="008A1D08"/>
    <w:rsid w:val="008A30FE"/>
    <w:rsid w:val="00AF225C"/>
    <w:rsid w:val="00BE20D0"/>
    <w:rsid w:val="00D712B3"/>
    <w:rsid w:val="00DF2578"/>
    <w:rsid w:val="00EE363E"/>
    <w:rsid w:val="00F848D3"/>
    <w:rsid w:val="00FD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4E965FC"/>
  <w15:chartTrackingRefBased/>
  <w15:docId w15:val="{F86BD329-387D-473D-B0EE-68A173639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imes New Roman" w:hAnsi="Century Gothic" w:cstheme="minorHAnsi"/>
        <w:sz w:val="22"/>
        <w:szCs w:val="22"/>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848D3"/>
    <w:pPr>
      <w:spacing w:after="120"/>
    </w:pPr>
    <w:rPr>
      <w:rFonts w:ascii="Arial" w:eastAsia="MS Mincho" w:hAnsi="Arial" w:cs="Times New Roman"/>
      <w:sz w:val="20"/>
      <w:szCs w:val="24"/>
      <w:lang w:val="en-US" w:eastAsia="en-US"/>
    </w:rPr>
  </w:style>
  <w:style w:type="paragraph" w:styleId="Heading1">
    <w:name w:val="heading 1"/>
    <w:aliases w:val="Subhead 1"/>
    <w:basedOn w:val="Normal"/>
    <w:next w:val="6Abstract"/>
    <w:link w:val="Heading1Char"/>
    <w:qFormat/>
    <w:rsid w:val="00F848D3"/>
    <w:pPr>
      <w:spacing w:before="120"/>
      <w:outlineLvl w:val="0"/>
    </w:pPr>
    <w:rPr>
      <w:rFonts w:eastAsia="Calibri" w:cs="Arial"/>
      <w:b/>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head 1 Char"/>
    <w:basedOn w:val="DefaultParagraphFont"/>
    <w:link w:val="Heading1"/>
    <w:rsid w:val="00F848D3"/>
    <w:rPr>
      <w:rFonts w:ascii="Arial" w:eastAsia="Calibri" w:hAnsi="Arial" w:cs="Arial"/>
      <w:b/>
      <w:sz w:val="28"/>
      <w:szCs w:val="36"/>
      <w:lang w:eastAsia="en-US"/>
    </w:rPr>
  </w:style>
  <w:style w:type="paragraph" w:customStyle="1" w:styleId="1bodycopy10pt">
    <w:name w:val="1 body copy 10pt"/>
    <w:basedOn w:val="Normal"/>
    <w:link w:val="1bodycopy10ptChar"/>
    <w:qFormat/>
    <w:rsid w:val="00F848D3"/>
  </w:style>
  <w:style w:type="character" w:customStyle="1" w:styleId="1bodycopy10ptChar">
    <w:name w:val="1 body copy 10pt Char"/>
    <w:link w:val="1bodycopy10pt"/>
    <w:rsid w:val="00F848D3"/>
    <w:rPr>
      <w:rFonts w:ascii="Arial" w:eastAsia="MS Mincho" w:hAnsi="Arial" w:cs="Times New Roman"/>
      <w:sz w:val="20"/>
      <w:szCs w:val="24"/>
      <w:lang w:val="en-US" w:eastAsia="en-US"/>
    </w:rPr>
  </w:style>
  <w:style w:type="paragraph" w:customStyle="1" w:styleId="6Abstract">
    <w:name w:val="6 Abstract"/>
    <w:qFormat/>
    <w:rsid w:val="00F848D3"/>
    <w:pPr>
      <w:spacing w:after="240" w:line="259" w:lineRule="auto"/>
    </w:pPr>
    <w:rPr>
      <w:rFonts w:ascii="Arial" w:eastAsia="MS Mincho" w:hAnsi="Arial" w:cs="Times New Roman"/>
      <w:sz w:val="28"/>
      <w:szCs w:val="28"/>
      <w:lang w:val="en-US" w:eastAsia="en-US"/>
    </w:rPr>
  </w:style>
  <w:style w:type="paragraph" w:customStyle="1" w:styleId="4Bulletedcopyblue">
    <w:name w:val="4 Bulleted copy blue"/>
    <w:basedOn w:val="Normal"/>
    <w:qFormat/>
    <w:rsid w:val="00DF2578"/>
    <w:pPr>
      <w:numPr>
        <w:numId w:val="1"/>
      </w:numPr>
      <w:spacing w:after="60"/>
    </w:pPr>
    <w:rPr>
      <w:rFonts w:cs="Arial"/>
      <w:szCs w:val="20"/>
    </w:rPr>
  </w:style>
  <w:style w:type="paragraph" w:customStyle="1" w:styleId="Subhead2">
    <w:name w:val="Subhead 2"/>
    <w:basedOn w:val="1bodycopy10pt"/>
    <w:next w:val="1bodycopy10pt"/>
    <w:link w:val="Subhead2Char"/>
    <w:qFormat/>
    <w:rsid w:val="00DF2578"/>
    <w:pPr>
      <w:spacing w:before="120"/>
    </w:pPr>
    <w:rPr>
      <w:b/>
      <w:color w:val="12263F"/>
      <w:sz w:val="24"/>
    </w:rPr>
  </w:style>
  <w:style w:type="character" w:customStyle="1" w:styleId="Subhead2Char">
    <w:name w:val="Subhead 2 Char"/>
    <w:link w:val="Subhead2"/>
    <w:rsid w:val="00DF2578"/>
    <w:rPr>
      <w:rFonts w:ascii="Arial" w:eastAsia="MS Mincho" w:hAnsi="Arial" w:cs="Times New Roman"/>
      <w:b/>
      <w:color w:val="12263F"/>
      <w:sz w:val="24"/>
      <w:szCs w:val="24"/>
      <w:lang w:val="en-US" w:eastAsia="en-US"/>
    </w:rPr>
  </w:style>
  <w:style w:type="paragraph" w:styleId="ListParagraph">
    <w:name w:val="List Paragraph"/>
    <w:basedOn w:val="Normal"/>
    <w:uiPriority w:val="34"/>
    <w:qFormat/>
    <w:rsid w:val="008A1D08"/>
    <w:pPr>
      <w:ind w:left="720"/>
      <w:contextualSpacing/>
    </w:pPr>
  </w:style>
  <w:style w:type="paragraph" w:customStyle="1" w:styleId="Sub-heading">
    <w:name w:val="Sub-heading"/>
    <w:basedOn w:val="BodyText"/>
    <w:link w:val="Sub-headingChar"/>
    <w:qFormat/>
    <w:rsid w:val="008A1D08"/>
    <w:rPr>
      <w:rFonts w:cs="Arial"/>
      <w:b/>
      <w:szCs w:val="20"/>
    </w:rPr>
  </w:style>
  <w:style w:type="character" w:customStyle="1" w:styleId="Sub-headingChar">
    <w:name w:val="Sub-heading Char"/>
    <w:link w:val="Sub-heading"/>
    <w:rsid w:val="008A1D08"/>
    <w:rPr>
      <w:rFonts w:ascii="Arial" w:eastAsia="MS Mincho" w:hAnsi="Arial" w:cs="Arial"/>
      <w:b/>
      <w:sz w:val="20"/>
      <w:szCs w:val="20"/>
      <w:lang w:val="en-US" w:eastAsia="en-US"/>
    </w:rPr>
  </w:style>
  <w:style w:type="paragraph" w:styleId="BodyText">
    <w:name w:val="Body Text"/>
    <w:basedOn w:val="Normal"/>
    <w:link w:val="BodyTextChar"/>
    <w:rsid w:val="008A1D08"/>
  </w:style>
  <w:style w:type="character" w:customStyle="1" w:styleId="BodyTextChar">
    <w:name w:val="Body Text Char"/>
    <w:basedOn w:val="DefaultParagraphFont"/>
    <w:link w:val="BodyText"/>
    <w:rsid w:val="008A1D08"/>
    <w:rPr>
      <w:rFonts w:ascii="Arial" w:eastAsia="MS Mincho" w:hAnsi="Arial" w:cs="Times New Roman"/>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669</Words>
  <Characters>4085</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Trundle</dc:creator>
  <cp:keywords/>
  <dc:description/>
  <cp:lastModifiedBy>hurrell, ellen</cp:lastModifiedBy>
  <cp:revision>2</cp:revision>
  <dcterms:created xsi:type="dcterms:W3CDTF">2024-03-20T11:05:00Z</dcterms:created>
  <dcterms:modified xsi:type="dcterms:W3CDTF">2024-03-20T11:05:00Z</dcterms:modified>
</cp:coreProperties>
</file>